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42" w:rsidRPr="000D3542" w:rsidRDefault="000D3542">
      <w:pPr>
        <w:rPr>
          <w:rFonts w:ascii="Times New Roman" w:hAnsi="Times New Roman" w:cs="Times New Roman"/>
          <w:b/>
          <w:sz w:val="28"/>
          <w:szCs w:val="28"/>
        </w:rPr>
      </w:pPr>
      <w:r w:rsidRPr="000D3542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0D3542" w:rsidRPr="000D3542" w:rsidRDefault="000D35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542">
        <w:rPr>
          <w:rFonts w:ascii="Times New Roman" w:hAnsi="Times New Roman" w:cs="Times New Roman"/>
          <w:sz w:val="28"/>
          <w:szCs w:val="28"/>
        </w:rPr>
        <w:t xml:space="preserve"> </w:t>
      </w:r>
      <w:r w:rsidRPr="000D3542">
        <w:rPr>
          <w:rFonts w:ascii="Times New Roman" w:hAnsi="Times New Roman" w:cs="Times New Roman"/>
          <w:b/>
          <w:sz w:val="28"/>
          <w:szCs w:val="28"/>
          <w:u w:val="single"/>
        </w:rPr>
        <w:t>Инструкция для участника итогового сочинения к комплекту тем итогового сочинения</w:t>
      </w:r>
    </w:p>
    <w:p w:rsidR="00515644" w:rsidRPr="000D3542" w:rsidRDefault="000D3542">
      <w:pPr>
        <w:rPr>
          <w:rFonts w:ascii="Times New Roman" w:hAnsi="Times New Roman" w:cs="Times New Roman"/>
          <w:sz w:val="28"/>
          <w:szCs w:val="28"/>
        </w:rPr>
      </w:pPr>
      <w:r w:rsidRPr="000D3542">
        <w:rPr>
          <w:rFonts w:ascii="Times New Roman" w:hAnsi="Times New Roman" w:cs="Times New Roman"/>
          <w:sz w:val="28"/>
          <w:szCs w:val="28"/>
        </w:rPr>
        <w:t xml:space="preserve"> 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в сочинении менее 250 слов (в подсчет включаются все слова, в том числе служебные), то за такую работу ставится «незачёт». 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 В рамках заявленной темы сформулируйте свою позицию, докажите её, подкрепляя аргументы примерами из опубликованных литературных произведений. </w:t>
      </w:r>
      <w:proofErr w:type="gramStart"/>
      <w:r w:rsidRPr="000D3542">
        <w:rPr>
          <w:rFonts w:ascii="Times New Roman" w:hAnsi="Times New Roman" w:cs="Times New Roman"/>
          <w:sz w:val="28"/>
          <w:szCs w:val="28"/>
        </w:rPr>
        <w:t>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</w:t>
      </w:r>
      <w:proofErr w:type="gramEnd"/>
      <w:r w:rsidRPr="000D3542">
        <w:rPr>
          <w:rFonts w:ascii="Times New Roman" w:hAnsi="Times New Roman" w:cs="Times New Roman"/>
          <w:sz w:val="28"/>
          <w:szCs w:val="28"/>
        </w:rPr>
        <w:t xml:space="preserve"> Достаточно опоры на один текст (количество привлеченных текстов не так важно, как глубина раскрытия темы с опорой на литературный материал). 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и разборчиво. При оценке сочинения особое внимание уделяется соблюдению требований объёма 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sectPr w:rsidR="00515644" w:rsidRPr="000D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5644"/>
    <w:rsid w:val="000D3542"/>
    <w:rsid w:val="0051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2023-10-06T04:48:00Z</dcterms:created>
  <dcterms:modified xsi:type="dcterms:W3CDTF">2023-10-06T04:51:00Z</dcterms:modified>
</cp:coreProperties>
</file>